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1E" w:rsidRPr="00B056AA" w:rsidRDefault="006B42C2" w:rsidP="00F14E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播磨町</w:t>
      </w:r>
      <w:r w:rsidR="0037724F">
        <w:rPr>
          <w:rFonts w:asciiTheme="majorEastAsia" w:eastAsiaTheme="majorEastAsia" w:hAnsiTheme="majorEastAsia" w:hint="eastAsia"/>
          <w:sz w:val="28"/>
          <w:szCs w:val="28"/>
        </w:rPr>
        <w:t>自立支援型地域ケア</w:t>
      </w:r>
      <w:r w:rsidR="00F14E82" w:rsidRPr="00B056AA">
        <w:rPr>
          <w:rFonts w:asciiTheme="majorEastAsia" w:eastAsiaTheme="majorEastAsia" w:hAnsiTheme="majorEastAsia" w:hint="eastAsia"/>
          <w:sz w:val="28"/>
          <w:szCs w:val="28"/>
        </w:rPr>
        <w:t>会議実施要領</w:t>
      </w:r>
    </w:p>
    <w:p w:rsidR="00F14E82" w:rsidRPr="003D05A6" w:rsidRDefault="00F14E82" w:rsidP="00F14E82">
      <w:pPr>
        <w:jc w:val="left"/>
        <w:rPr>
          <w:rFonts w:asciiTheme="minorEastAsia" w:hAnsiTheme="minorEastAsia"/>
          <w:sz w:val="22"/>
        </w:rPr>
      </w:pPr>
      <w:r w:rsidRPr="003D05A6">
        <w:rPr>
          <w:rFonts w:asciiTheme="minorEastAsia" w:hAnsiTheme="minorEastAsia" w:hint="eastAsia"/>
          <w:sz w:val="22"/>
        </w:rPr>
        <w:t>１　会議が目指す姿</w:t>
      </w:r>
    </w:p>
    <w:p w:rsidR="00F14E82" w:rsidRPr="002D35DA" w:rsidRDefault="00347AC5" w:rsidP="0037724F">
      <w:pPr>
        <w:ind w:leftChars="200" w:left="420" w:firstLineChars="100" w:firstLine="220"/>
        <w:jc w:val="left"/>
        <w:rPr>
          <w:rFonts w:asciiTheme="minorEastAsia" w:hAnsiTheme="minorEastAsia"/>
          <w:sz w:val="22"/>
        </w:rPr>
      </w:pPr>
      <w:r>
        <w:rPr>
          <w:rFonts w:asciiTheme="minorEastAsia" w:hAnsiTheme="minorEastAsia" w:hint="eastAsia"/>
          <w:sz w:val="22"/>
        </w:rPr>
        <w:t>多職種協同で、その人の持つ能力の維持・向上をはかる自立支援の考え方に基づくケアプランの作成や具体的な支援方法を検討することにより、高齢者が最後まで住み慣れた地域で暮らし続けられる地域づくりを目指す。</w:t>
      </w:r>
    </w:p>
    <w:p w:rsidR="00F14E82" w:rsidRDefault="00F14E82" w:rsidP="00F14E82">
      <w:pPr>
        <w:jc w:val="left"/>
        <w:rPr>
          <w:rFonts w:asciiTheme="minorEastAsia" w:hAnsiTheme="minorEastAsia"/>
          <w:sz w:val="22"/>
        </w:rPr>
      </w:pPr>
    </w:p>
    <w:p w:rsidR="00F14E82" w:rsidRPr="003D05A6" w:rsidRDefault="00F14E82" w:rsidP="00F14E82">
      <w:pPr>
        <w:jc w:val="left"/>
        <w:rPr>
          <w:rFonts w:asciiTheme="minorEastAsia" w:hAnsiTheme="minorEastAsia"/>
          <w:sz w:val="22"/>
        </w:rPr>
      </w:pPr>
      <w:r w:rsidRPr="003D05A6">
        <w:rPr>
          <w:rFonts w:asciiTheme="minorEastAsia" w:hAnsiTheme="minorEastAsia" w:hint="eastAsia"/>
          <w:sz w:val="22"/>
        </w:rPr>
        <w:t>２　目的</w:t>
      </w:r>
    </w:p>
    <w:p w:rsidR="00F14E82" w:rsidRPr="00397173" w:rsidRDefault="00081332" w:rsidP="00397173">
      <w:pPr>
        <w:pStyle w:val="a9"/>
        <w:numPr>
          <w:ilvl w:val="0"/>
          <w:numId w:val="1"/>
        </w:numPr>
        <w:ind w:leftChars="0"/>
        <w:jc w:val="left"/>
        <w:rPr>
          <w:rFonts w:asciiTheme="minorEastAsia" w:hAnsiTheme="minorEastAsia"/>
          <w:sz w:val="22"/>
        </w:rPr>
      </w:pPr>
      <w:r w:rsidRPr="00081332">
        <w:rPr>
          <w:rFonts w:asciiTheme="minorEastAsia" w:hAnsiTheme="minorEastAsia" w:hint="eastAsia"/>
          <w:sz w:val="22"/>
        </w:rPr>
        <w:t>自立支援・重</w:t>
      </w:r>
      <w:r w:rsidR="00397173">
        <w:rPr>
          <w:rFonts w:asciiTheme="minorEastAsia" w:hAnsiTheme="minorEastAsia" w:hint="eastAsia"/>
          <w:sz w:val="22"/>
        </w:rPr>
        <w:t>度化予防を目的としたケアマネジメントを介護支援専門員の誰もができるよう</w:t>
      </w:r>
      <w:r w:rsidRPr="00397173">
        <w:rPr>
          <w:rFonts w:asciiTheme="minorEastAsia" w:hAnsiTheme="minorEastAsia" w:hint="eastAsia"/>
          <w:sz w:val="22"/>
        </w:rPr>
        <w:t>になることを目的に「アセスメント力」の向上をはかる</w:t>
      </w:r>
      <w:r w:rsidR="00F14E82" w:rsidRPr="00397173">
        <w:rPr>
          <w:rFonts w:asciiTheme="minorEastAsia" w:hAnsiTheme="minorEastAsia" w:hint="eastAsia"/>
          <w:sz w:val="22"/>
        </w:rPr>
        <w:t>。</w:t>
      </w:r>
    </w:p>
    <w:p w:rsidR="0037724F" w:rsidRDefault="00F14E82" w:rsidP="0037724F">
      <w:pPr>
        <w:ind w:leftChars="100" w:left="210"/>
        <w:jc w:val="left"/>
        <w:rPr>
          <w:rFonts w:asciiTheme="minorEastAsia" w:hAnsiTheme="minorEastAsia"/>
          <w:sz w:val="22"/>
        </w:rPr>
      </w:pPr>
      <w:r w:rsidRPr="002D35DA">
        <w:rPr>
          <w:rFonts w:asciiTheme="minorEastAsia" w:hAnsiTheme="minorEastAsia" w:hint="eastAsia"/>
          <w:sz w:val="22"/>
        </w:rPr>
        <w:t>(2) ケアマネジャーの課題解決に向けた考え方を明確にして本人・家族及び他職種への説明能力</w:t>
      </w:r>
    </w:p>
    <w:p w:rsidR="00F14E82" w:rsidRPr="002D35DA" w:rsidRDefault="00F14E82" w:rsidP="0037724F">
      <w:pPr>
        <w:ind w:leftChars="100" w:left="210" w:firstLineChars="100" w:firstLine="220"/>
        <w:jc w:val="left"/>
        <w:rPr>
          <w:rFonts w:asciiTheme="minorEastAsia" w:hAnsiTheme="minorEastAsia"/>
          <w:sz w:val="22"/>
        </w:rPr>
      </w:pPr>
      <w:r w:rsidRPr="002D35DA">
        <w:rPr>
          <w:rFonts w:asciiTheme="minorEastAsia" w:hAnsiTheme="minorEastAsia" w:hint="eastAsia"/>
          <w:sz w:val="22"/>
        </w:rPr>
        <w:t>の向上をはかる。</w:t>
      </w:r>
    </w:p>
    <w:p w:rsidR="00F14E82" w:rsidRPr="002D35DA" w:rsidRDefault="00F14E82" w:rsidP="00F14E82">
      <w:pPr>
        <w:ind w:leftChars="100" w:left="210"/>
        <w:jc w:val="left"/>
        <w:rPr>
          <w:rFonts w:asciiTheme="minorEastAsia" w:hAnsiTheme="minorEastAsia"/>
          <w:sz w:val="22"/>
        </w:rPr>
      </w:pPr>
      <w:r w:rsidRPr="002D35DA">
        <w:rPr>
          <w:rFonts w:asciiTheme="minorEastAsia" w:hAnsiTheme="minorEastAsia" w:hint="eastAsia"/>
          <w:sz w:val="22"/>
        </w:rPr>
        <w:t>(3) 個別事例の検討から地域で不足しているサービスや支援の把握を行う。</w:t>
      </w:r>
    </w:p>
    <w:p w:rsidR="00F14E82" w:rsidRDefault="00F14E82" w:rsidP="00F14E82">
      <w:pPr>
        <w:ind w:leftChars="100" w:left="210"/>
        <w:jc w:val="left"/>
        <w:rPr>
          <w:rFonts w:asciiTheme="minorEastAsia" w:hAnsiTheme="minorEastAsia"/>
          <w:sz w:val="22"/>
        </w:rPr>
      </w:pPr>
    </w:p>
    <w:p w:rsidR="00F14E82" w:rsidRPr="003D05A6" w:rsidRDefault="00F14E82" w:rsidP="00F14E82">
      <w:pPr>
        <w:jc w:val="left"/>
        <w:rPr>
          <w:rFonts w:asciiTheme="minorEastAsia" w:hAnsiTheme="minorEastAsia"/>
          <w:sz w:val="22"/>
        </w:rPr>
      </w:pPr>
      <w:r w:rsidRPr="003D05A6">
        <w:rPr>
          <w:rFonts w:asciiTheme="minorEastAsia" w:hAnsiTheme="minorEastAsia" w:hint="eastAsia"/>
          <w:sz w:val="22"/>
        </w:rPr>
        <w:t>３　会議の進行方法</w:t>
      </w:r>
    </w:p>
    <w:p w:rsidR="008E327F" w:rsidRPr="002D35DA" w:rsidRDefault="00F14E82" w:rsidP="00F14E82">
      <w:pPr>
        <w:ind w:leftChars="100" w:left="210"/>
        <w:jc w:val="left"/>
        <w:rPr>
          <w:rFonts w:asciiTheme="minorEastAsia" w:hAnsiTheme="minorEastAsia"/>
          <w:sz w:val="22"/>
        </w:rPr>
      </w:pPr>
      <w:r w:rsidRPr="002D35DA">
        <w:rPr>
          <w:rFonts w:asciiTheme="minorEastAsia" w:hAnsiTheme="minorEastAsia" w:hint="eastAsia"/>
          <w:sz w:val="22"/>
        </w:rPr>
        <w:t>(1) ケアマネジメントの流れが理解できるように進行</w:t>
      </w:r>
      <w:r w:rsidR="00E26636" w:rsidRPr="002D35DA">
        <w:rPr>
          <w:rFonts w:asciiTheme="minorEastAsia" w:hAnsiTheme="minorEastAsia" w:hint="eastAsia"/>
          <w:sz w:val="22"/>
        </w:rPr>
        <w:t>する</w:t>
      </w:r>
      <w:r w:rsidR="001C0485">
        <w:rPr>
          <w:rFonts w:asciiTheme="minorEastAsia" w:hAnsiTheme="minorEastAsia" w:hint="eastAsia"/>
          <w:sz w:val="22"/>
        </w:rPr>
        <w:t>。</w:t>
      </w:r>
    </w:p>
    <w:p w:rsidR="008E327F" w:rsidRDefault="00E26636" w:rsidP="00F14E82">
      <w:pPr>
        <w:ind w:leftChars="100" w:left="210"/>
        <w:jc w:val="left"/>
        <w:rPr>
          <w:rFonts w:asciiTheme="minorEastAsia" w:hAnsiTheme="minorEastAsia"/>
          <w:sz w:val="22"/>
        </w:rPr>
      </w:pPr>
      <w:r w:rsidRPr="00F14E82">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59B65C6" wp14:editId="259C3BF1">
                <wp:simplePos x="0" y="0"/>
                <wp:positionH relativeFrom="column">
                  <wp:posOffset>549011</wp:posOffset>
                </wp:positionH>
                <wp:positionV relativeFrom="paragraph">
                  <wp:posOffset>38735</wp:posOffset>
                </wp:positionV>
                <wp:extent cx="3364302" cy="992037"/>
                <wp:effectExtent l="0" t="0" r="26670"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2" cy="992037"/>
                        </a:xfrm>
                        <a:prstGeom prst="rect">
                          <a:avLst/>
                        </a:prstGeom>
                        <a:solidFill>
                          <a:srgbClr val="FFFFFF"/>
                        </a:solidFill>
                        <a:ln w="9525">
                          <a:solidFill>
                            <a:srgbClr val="000000"/>
                          </a:solidFill>
                          <a:prstDash val="dash"/>
                          <a:miter lim="800000"/>
                          <a:headEnd/>
                          <a:tailEnd/>
                        </a:ln>
                      </wps:spPr>
                      <wps:txbx>
                        <w:txbxContent>
                          <w:p w:rsidR="004811E7" w:rsidRPr="002D35DA" w:rsidRDefault="004811E7">
                            <w:pPr>
                              <w:rPr>
                                <w:sz w:val="22"/>
                              </w:rPr>
                            </w:pPr>
                            <w:r>
                              <w:rPr>
                                <w:rFonts w:hint="eastAsia"/>
                              </w:rPr>
                              <w:t>「</w:t>
                            </w:r>
                            <w:r w:rsidRPr="002D35DA">
                              <w:rPr>
                                <w:rFonts w:hint="eastAsia"/>
                                <w:sz w:val="22"/>
                              </w:rPr>
                              <w:t>ケアマネジメントの流れ」</w:t>
                            </w:r>
                          </w:p>
                          <w:p w:rsidR="004811E7" w:rsidRPr="00EB2DEE" w:rsidRDefault="004811E7" w:rsidP="00EB2DEE">
                            <w:pPr>
                              <w:pStyle w:val="a9"/>
                              <w:numPr>
                                <w:ilvl w:val="0"/>
                                <w:numId w:val="2"/>
                              </w:numPr>
                              <w:ind w:leftChars="0"/>
                              <w:rPr>
                                <w:sz w:val="22"/>
                              </w:rPr>
                            </w:pPr>
                            <w:r w:rsidRPr="00EB2DEE">
                              <w:rPr>
                                <w:rFonts w:hint="eastAsia"/>
                                <w:sz w:val="22"/>
                              </w:rPr>
                              <w:t xml:space="preserve"> </w:t>
                            </w:r>
                            <w:r w:rsidRPr="00EB2DEE">
                              <w:rPr>
                                <w:rFonts w:hint="eastAsia"/>
                                <w:sz w:val="22"/>
                              </w:rPr>
                              <w:t>状況（推移を含めて）と関連要因の整理</w:t>
                            </w:r>
                          </w:p>
                          <w:p w:rsidR="004811E7" w:rsidRPr="002D35DA" w:rsidRDefault="004811E7" w:rsidP="000C2803">
                            <w:pPr>
                              <w:ind w:leftChars="100" w:left="210"/>
                              <w:rPr>
                                <w:sz w:val="22"/>
                              </w:rPr>
                            </w:pPr>
                            <w:r w:rsidRPr="002D35DA">
                              <w:rPr>
                                <w:rFonts w:hint="eastAsia"/>
                                <w:sz w:val="22"/>
                              </w:rPr>
                              <w:t>②</w:t>
                            </w:r>
                            <w:r w:rsidRPr="002D35DA">
                              <w:rPr>
                                <w:rFonts w:hint="eastAsia"/>
                                <w:sz w:val="22"/>
                              </w:rPr>
                              <w:t xml:space="preserve"> </w:t>
                            </w:r>
                            <w:r w:rsidRPr="002D35DA">
                              <w:rPr>
                                <w:rFonts w:hint="eastAsia"/>
                                <w:sz w:val="22"/>
                              </w:rPr>
                              <w:t>課題が生じている原因の検討・分析</w:t>
                            </w:r>
                          </w:p>
                          <w:p w:rsidR="004811E7" w:rsidRPr="002D35DA" w:rsidRDefault="004811E7" w:rsidP="000C2803">
                            <w:pPr>
                              <w:ind w:leftChars="100" w:left="210"/>
                              <w:rPr>
                                <w:sz w:val="22"/>
                              </w:rPr>
                            </w:pPr>
                            <w:r w:rsidRPr="002D35DA">
                              <w:rPr>
                                <w:rFonts w:hint="eastAsia"/>
                                <w:sz w:val="22"/>
                              </w:rPr>
                              <w:t>③</w:t>
                            </w:r>
                            <w:r w:rsidRPr="002D35DA">
                              <w:rPr>
                                <w:rFonts w:hint="eastAsia"/>
                                <w:sz w:val="22"/>
                              </w:rPr>
                              <w:t xml:space="preserve"> </w:t>
                            </w:r>
                            <w:r w:rsidRPr="002D35DA">
                              <w:rPr>
                                <w:rFonts w:hint="eastAsia"/>
                                <w:sz w:val="22"/>
                              </w:rPr>
                              <w:t>対策の検討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5pt;margin-top:3.05pt;width:264.9pt;height: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">
                <v:stroke dashstyle="dash"/>
                <v:textbox>
                  <w:txbxContent>
                    <w:p w:rsidR="004811E7" w:rsidRPr="002D35DA" w:rsidRDefault="004811E7">
                      <w:pPr>
                        <w:rPr>
                          <w:sz w:val="22"/>
                        </w:rPr>
                      </w:pPr>
                      <w:r>
                        <w:rPr>
                          <w:rFonts w:hint="eastAsia"/>
                        </w:rPr>
                        <w:t>「</w:t>
                      </w:r>
                      <w:r w:rsidRPr="002D35DA">
                        <w:rPr>
                          <w:rFonts w:hint="eastAsia"/>
                          <w:sz w:val="22"/>
                        </w:rPr>
                        <w:t>ケアマネジメントの流れ」</w:t>
                      </w:r>
                    </w:p>
                    <w:p w:rsidR="004811E7" w:rsidRPr="00EB2DEE" w:rsidRDefault="004811E7" w:rsidP="00EB2DEE">
                      <w:pPr>
                        <w:pStyle w:val="a9"/>
                        <w:numPr>
                          <w:ilvl w:val="0"/>
                          <w:numId w:val="2"/>
                        </w:numPr>
                        <w:ind w:leftChars="0"/>
                        <w:rPr>
                          <w:sz w:val="22"/>
                        </w:rPr>
                      </w:pPr>
                      <w:r w:rsidRPr="00EB2DEE">
                        <w:rPr>
                          <w:rFonts w:hint="eastAsia"/>
                          <w:sz w:val="22"/>
                        </w:rPr>
                        <w:t xml:space="preserve"> </w:t>
                      </w:r>
                      <w:r w:rsidRPr="00EB2DEE">
                        <w:rPr>
                          <w:rFonts w:hint="eastAsia"/>
                          <w:sz w:val="22"/>
                        </w:rPr>
                        <w:t>状況（推移を含めて）と関連要因の整理</w:t>
                      </w:r>
                    </w:p>
                    <w:p w:rsidR="004811E7" w:rsidRPr="002D35DA" w:rsidRDefault="004811E7" w:rsidP="000C2803">
                      <w:pPr>
                        <w:ind w:leftChars="100" w:left="210"/>
                        <w:rPr>
                          <w:sz w:val="22"/>
                        </w:rPr>
                      </w:pPr>
                      <w:r w:rsidRPr="002D35DA">
                        <w:rPr>
                          <w:rFonts w:hint="eastAsia"/>
                          <w:sz w:val="22"/>
                        </w:rPr>
                        <w:t>②</w:t>
                      </w:r>
                      <w:r w:rsidRPr="002D35DA">
                        <w:rPr>
                          <w:rFonts w:hint="eastAsia"/>
                          <w:sz w:val="22"/>
                        </w:rPr>
                        <w:t xml:space="preserve"> </w:t>
                      </w:r>
                      <w:r w:rsidRPr="002D35DA">
                        <w:rPr>
                          <w:rFonts w:hint="eastAsia"/>
                          <w:sz w:val="22"/>
                        </w:rPr>
                        <w:t>課題が生じている原因の検討・分析</w:t>
                      </w:r>
                    </w:p>
                    <w:p w:rsidR="004811E7" w:rsidRPr="002D35DA" w:rsidRDefault="004811E7" w:rsidP="000C2803">
                      <w:pPr>
                        <w:ind w:leftChars="100" w:left="210"/>
                        <w:rPr>
                          <w:sz w:val="22"/>
                        </w:rPr>
                      </w:pPr>
                      <w:r w:rsidRPr="002D35DA">
                        <w:rPr>
                          <w:rFonts w:hint="eastAsia"/>
                          <w:sz w:val="22"/>
                        </w:rPr>
                        <w:t>③</w:t>
                      </w:r>
                      <w:r w:rsidRPr="002D35DA">
                        <w:rPr>
                          <w:rFonts w:hint="eastAsia"/>
                          <w:sz w:val="22"/>
                        </w:rPr>
                        <w:t xml:space="preserve"> </w:t>
                      </w:r>
                      <w:r w:rsidRPr="002D35DA">
                        <w:rPr>
                          <w:rFonts w:hint="eastAsia"/>
                          <w:sz w:val="22"/>
                        </w:rPr>
                        <w:t>対策の検討</w:t>
                      </w:r>
                    </w:p>
                  </w:txbxContent>
                </v:textbox>
              </v:shape>
            </w:pict>
          </mc:Fallback>
        </mc:AlternateContent>
      </w:r>
    </w:p>
    <w:p w:rsidR="00E26636" w:rsidRDefault="00E26636" w:rsidP="00F14E82">
      <w:pPr>
        <w:ind w:leftChars="100" w:left="210"/>
        <w:jc w:val="left"/>
        <w:rPr>
          <w:rFonts w:asciiTheme="minorEastAsia" w:hAnsiTheme="minorEastAsia"/>
          <w:sz w:val="22"/>
        </w:rPr>
      </w:pPr>
    </w:p>
    <w:p w:rsidR="00E26636" w:rsidRDefault="00E26636" w:rsidP="00F14E82">
      <w:pPr>
        <w:ind w:leftChars="100" w:left="210"/>
        <w:jc w:val="left"/>
        <w:rPr>
          <w:rFonts w:asciiTheme="minorEastAsia" w:hAnsiTheme="minorEastAsia"/>
          <w:sz w:val="22"/>
        </w:rPr>
      </w:pPr>
    </w:p>
    <w:p w:rsidR="00E26636" w:rsidRDefault="00E26636" w:rsidP="00F14E82">
      <w:pPr>
        <w:ind w:leftChars="100" w:left="210"/>
        <w:jc w:val="left"/>
        <w:rPr>
          <w:rFonts w:asciiTheme="minorEastAsia" w:hAnsiTheme="minorEastAsia"/>
          <w:sz w:val="22"/>
        </w:rPr>
      </w:pPr>
    </w:p>
    <w:p w:rsidR="00E26636" w:rsidRDefault="00E26636" w:rsidP="00F14E82">
      <w:pPr>
        <w:ind w:leftChars="100" w:left="210"/>
        <w:jc w:val="left"/>
        <w:rPr>
          <w:rFonts w:asciiTheme="minorEastAsia" w:hAnsiTheme="minorEastAsia"/>
          <w:sz w:val="22"/>
        </w:rPr>
      </w:pPr>
    </w:p>
    <w:p w:rsidR="00E26636" w:rsidRPr="002D35DA" w:rsidRDefault="00844F60" w:rsidP="00844F60">
      <w:pPr>
        <w:ind w:leftChars="200" w:left="420"/>
        <w:jc w:val="left"/>
        <w:rPr>
          <w:rFonts w:asciiTheme="minorEastAsia" w:hAnsiTheme="minorEastAsia"/>
          <w:sz w:val="22"/>
        </w:rPr>
      </w:pPr>
      <w:r>
        <w:rPr>
          <w:rFonts w:asciiTheme="minorEastAsia" w:hAnsiTheme="minorEastAsia" w:hint="eastAsia"/>
          <w:sz w:val="22"/>
        </w:rPr>
        <w:t xml:space="preserve"> </w:t>
      </w:r>
      <w:r w:rsidRPr="002D35DA">
        <w:rPr>
          <w:rFonts w:asciiTheme="minorEastAsia" w:hAnsiTheme="minorEastAsia" w:hint="eastAsia"/>
          <w:sz w:val="22"/>
        </w:rPr>
        <w:t xml:space="preserve">  ※①の終了時に課題（目指すべき姿と現状の差）を明確にする。</w:t>
      </w:r>
    </w:p>
    <w:p w:rsidR="00844F60" w:rsidRPr="002D35DA" w:rsidRDefault="00844F60" w:rsidP="00844F60">
      <w:pPr>
        <w:ind w:leftChars="300" w:left="630"/>
        <w:jc w:val="left"/>
        <w:rPr>
          <w:rFonts w:asciiTheme="minorEastAsia" w:hAnsiTheme="minorEastAsia"/>
          <w:sz w:val="22"/>
        </w:rPr>
      </w:pPr>
      <w:r w:rsidRPr="002D35DA">
        <w:rPr>
          <w:rFonts w:asciiTheme="minorEastAsia" w:hAnsiTheme="minorEastAsia" w:hint="eastAsia"/>
          <w:sz w:val="22"/>
        </w:rPr>
        <w:t xml:space="preserve"> </w:t>
      </w:r>
      <w:r w:rsidR="0037724F">
        <w:rPr>
          <w:rFonts w:asciiTheme="minorEastAsia" w:hAnsiTheme="minorEastAsia" w:hint="eastAsia"/>
          <w:sz w:val="22"/>
        </w:rPr>
        <w:t>※②③は、課題に沿った内容について専門職</w:t>
      </w:r>
      <w:r w:rsidRPr="002D35DA">
        <w:rPr>
          <w:rFonts w:asciiTheme="minorEastAsia" w:hAnsiTheme="minorEastAsia" w:hint="eastAsia"/>
          <w:sz w:val="22"/>
        </w:rPr>
        <w:t>に意見を求める。</w:t>
      </w:r>
    </w:p>
    <w:p w:rsidR="00844F60" w:rsidRPr="0037724F" w:rsidRDefault="00844F60" w:rsidP="00F14E82">
      <w:pPr>
        <w:ind w:leftChars="100" w:left="210"/>
        <w:jc w:val="left"/>
        <w:rPr>
          <w:rFonts w:asciiTheme="minorEastAsia" w:hAnsiTheme="minorEastAsia"/>
          <w:sz w:val="22"/>
        </w:rPr>
      </w:pPr>
    </w:p>
    <w:p w:rsidR="00E26636" w:rsidRPr="003D05A6" w:rsidRDefault="0037724F" w:rsidP="00F14E82">
      <w:pPr>
        <w:ind w:leftChars="100" w:left="210"/>
        <w:jc w:val="left"/>
        <w:rPr>
          <w:rFonts w:asciiTheme="minorEastAsia" w:hAnsiTheme="minorEastAsia"/>
          <w:sz w:val="22"/>
        </w:rPr>
      </w:pPr>
      <w:r>
        <w:rPr>
          <w:rFonts w:asciiTheme="minorEastAsia" w:hAnsiTheme="minorEastAsia" w:hint="eastAsia"/>
          <w:sz w:val="22"/>
        </w:rPr>
        <w:t>４　専門職</w:t>
      </w:r>
      <w:r w:rsidR="00844F60" w:rsidRPr="003D05A6">
        <w:rPr>
          <w:rFonts w:asciiTheme="minorEastAsia" w:hAnsiTheme="minorEastAsia" w:hint="eastAsia"/>
          <w:sz w:val="22"/>
        </w:rPr>
        <w:t>の役割と</w:t>
      </w:r>
      <w:r w:rsidR="005A58AD" w:rsidRPr="003D05A6">
        <w:rPr>
          <w:rFonts w:asciiTheme="minorEastAsia" w:hAnsiTheme="minorEastAsia" w:hint="eastAsia"/>
          <w:sz w:val="22"/>
        </w:rPr>
        <w:t>構成</w:t>
      </w:r>
    </w:p>
    <w:p w:rsidR="005A58AD" w:rsidRPr="002D35DA" w:rsidRDefault="005A58AD" w:rsidP="005A58AD">
      <w:pPr>
        <w:ind w:leftChars="200" w:left="420"/>
        <w:jc w:val="left"/>
        <w:rPr>
          <w:rFonts w:asciiTheme="minorEastAsia" w:hAnsiTheme="minorEastAsia"/>
          <w:sz w:val="22"/>
        </w:rPr>
      </w:pPr>
      <w:r w:rsidRPr="002D35DA">
        <w:rPr>
          <w:rFonts w:asciiTheme="minorEastAsia" w:hAnsiTheme="minorEastAsia" w:hint="eastAsia"/>
          <w:sz w:val="22"/>
        </w:rPr>
        <w:t xml:space="preserve">(1) </w:t>
      </w:r>
      <w:r w:rsidR="0037724F">
        <w:rPr>
          <w:rFonts w:asciiTheme="minorEastAsia" w:hAnsiTheme="minorEastAsia" w:hint="eastAsia"/>
          <w:sz w:val="22"/>
        </w:rPr>
        <w:t>専門職</w:t>
      </w:r>
      <w:r w:rsidRPr="002D35DA">
        <w:rPr>
          <w:rFonts w:asciiTheme="minorEastAsia" w:hAnsiTheme="minorEastAsia" w:hint="eastAsia"/>
          <w:sz w:val="22"/>
        </w:rPr>
        <w:t>の役割</w:t>
      </w:r>
    </w:p>
    <w:p w:rsidR="00E26636" w:rsidRPr="002D35DA" w:rsidRDefault="0037724F" w:rsidP="0037724F">
      <w:pPr>
        <w:ind w:leftChars="400" w:left="840"/>
        <w:jc w:val="left"/>
        <w:rPr>
          <w:rFonts w:asciiTheme="minorEastAsia" w:hAnsiTheme="minorEastAsia"/>
          <w:sz w:val="22"/>
        </w:rPr>
      </w:pPr>
      <w:r>
        <w:rPr>
          <w:rFonts w:asciiTheme="minorEastAsia" w:hAnsiTheme="minorEastAsia" w:hint="eastAsia"/>
          <w:sz w:val="22"/>
        </w:rPr>
        <w:t>事例に直接関与しない専門職が、地域ケア</w:t>
      </w:r>
      <w:r w:rsidR="005A58AD" w:rsidRPr="002D35DA">
        <w:rPr>
          <w:rFonts w:asciiTheme="minorEastAsia" w:hAnsiTheme="minorEastAsia" w:hint="eastAsia"/>
          <w:sz w:val="22"/>
        </w:rPr>
        <w:t>会議に参加しケアマネジャーの設定した解決すべき課題に対しての助言を行う。</w:t>
      </w:r>
    </w:p>
    <w:p w:rsidR="00E26636" w:rsidRPr="00B056AA" w:rsidRDefault="000C2803" w:rsidP="00F14E82">
      <w:pPr>
        <w:ind w:leftChars="100" w:left="210"/>
        <w:jc w:val="left"/>
        <w:rPr>
          <w:rFonts w:asciiTheme="minorEastAsia" w:hAnsiTheme="minorEastAsia"/>
          <w:szCs w:val="21"/>
        </w:rPr>
      </w:pPr>
      <w:r w:rsidRPr="00B056AA">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6B93FA84" wp14:editId="26FE8FD1">
                <wp:simplePos x="0" y="0"/>
                <wp:positionH relativeFrom="column">
                  <wp:posOffset>419735</wp:posOffset>
                </wp:positionH>
                <wp:positionV relativeFrom="paragraph">
                  <wp:posOffset>56203</wp:posOffset>
                </wp:positionV>
                <wp:extent cx="5926347" cy="957532"/>
                <wp:effectExtent l="0" t="0" r="17780" b="146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7" cy="957532"/>
                        </a:xfrm>
                        <a:prstGeom prst="rect">
                          <a:avLst/>
                        </a:prstGeom>
                        <a:solidFill>
                          <a:srgbClr val="FFFFFF"/>
                        </a:solidFill>
                        <a:ln w="9525">
                          <a:solidFill>
                            <a:srgbClr val="000000"/>
                          </a:solidFill>
                          <a:prstDash val="dash"/>
                          <a:miter lim="800000"/>
                          <a:headEnd/>
                          <a:tailEnd/>
                        </a:ln>
                      </wps:spPr>
                      <wps:txbx>
                        <w:txbxContent>
                          <w:p w:rsidR="004811E7" w:rsidRPr="002D35DA" w:rsidRDefault="004811E7" w:rsidP="005A58AD">
                            <w:pPr>
                              <w:rPr>
                                <w:sz w:val="22"/>
                              </w:rPr>
                            </w:pPr>
                            <w:r w:rsidRPr="002D35DA">
                              <w:rPr>
                                <w:rFonts w:hint="eastAsia"/>
                                <w:sz w:val="22"/>
                              </w:rPr>
                              <w:t>○課題のとらえ方（アセスメント）に対するアドバイス</w:t>
                            </w:r>
                          </w:p>
                          <w:p w:rsidR="004811E7" w:rsidRPr="002D35DA" w:rsidRDefault="004811E7" w:rsidP="000C2803">
                            <w:pPr>
                              <w:ind w:leftChars="100" w:left="210"/>
                              <w:rPr>
                                <w:sz w:val="22"/>
                              </w:rPr>
                            </w:pPr>
                            <w:r w:rsidRPr="002D35DA">
                              <w:rPr>
                                <w:rFonts w:hint="eastAsia"/>
                                <w:sz w:val="22"/>
                              </w:rPr>
                              <w:t>（病気や薬の特性など事例検討を行う上で知識の共有化を行う方が良い場合に確認する）</w:t>
                            </w:r>
                          </w:p>
                          <w:p w:rsidR="004811E7" w:rsidRPr="002D35DA" w:rsidRDefault="004811E7" w:rsidP="000C2803">
                            <w:pPr>
                              <w:rPr>
                                <w:sz w:val="22"/>
                              </w:rPr>
                            </w:pPr>
                            <w:r w:rsidRPr="002D35DA">
                              <w:rPr>
                                <w:rFonts w:hint="eastAsia"/>
                                <w:sz w:val="22"/>
                              </w:rPr>
                              <w:t>○課題が生じた原因に対するアドバイス</w:t>
                            </w:r>
                          </w:p>
                          <w:p w:rsidR="004811E7" w:rsidRPr="002D35DA" w:rsidRDefault="004811E7" w:rsidP="000C2803">
                            <w:pPr>
                              <w:rPr>
                                <w:sz w:val="22"/>
                              </w:rPr>
                            </w:pPr>
                            <w:r w:rsidRPr="002D35DA">
                              <w:rPr>
                                <w:rFonts w:hint="eastAsia"/>
                                <w:sz w:val="22"/>
                              </w:rPr>
                              <w:t>○課題の改善／解決に向けた方法に対するアドバイス</w:t>
                            </w:r>
                          </w:p>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r>
                              <w:rPr>
                                <w:rFonts w:hint="eastAsia"/>
                              </w:rPr>
                              <w:t>／</w:t>
                            </w:r>
                          </w:p>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Pr>
                              <w:ind w:leftChars="100" w:left="210"/>
                            </w:pPr>
                          </w:p>
                          <w:p w:rsidR="004811E7" w:rsidRDefault="004811E7" w:rsidP="005A58AD">
                            <w:pPr>
                              <w:ind w:leftChars="100" w:left="210"/>
                            </w:pPr>
                          </w:p>
                          <w:p w:rsidR="004811E7" w:rsidRDefault="004811E7" w:rsidP="005A58AD">
                            <w:pPr>
                              <w:ind w:leftChars="100" w:left="210"/>
                            </w:pPr>
                          </w:p>
                          <w:p w:rsidR="004811E7" w:rsidRPr="005A58AD" w:rsidRDefault="004811E7" w:rsidP="005A58AD">
                            <w:pPr>
                              <w:ind w:leftChars="100" w:left="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05pt;margin-top:4.45pt;width:466.65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">
                <v:stroke dashstyle="dash"/>
                <v:textbox>
                  <w:txbxContent>
                    <w:p w:rsidR="004811E7" w:rsidRPr="002D35DA" w:rsidRDefault="004811E7" w:rsidP="005A58AD">
                      <w:pPr>
                        <w:rPr>
                          <w:sz w:val="22"/>
                        </w:rPr>
                      </w:pPr>
                      <w:r w:rsidRPr="002D35DA">
                        <w:rPr>
                          <w:rFonts w:hint="eastAsia"/>
                          <w:sz w:val="22"/>
                        </w:rPr>
                        <w:t>○課題のとらえ方（アセスメント）に対するアドバイス</w:t>
                      </w:r>
                    </w:p>
                    <w:p w:rsidR="004811E7" w:rsidRPr="002D35DA" w:rsidRDefault="004811E7" w:rsidP="000C2803">
                      <w:pPr>
                        <w:ind w:leftChars="100" w:left="210"/>
                        <w:rPr>
                          <w:sz w:val="22"/>
                        </w:rPr>
                      </w:pPr>
                      <w:r w:rsidRPr="002D35DA">
                        <w:rPr>
                          <w:rFonts w:hint="eastAsia"/>
                          <w:sz w:val="22"/>
                        </w:rPr>
                        <w:t>（病気や薬の特性など事例検討を行う上で知識の共有化を行う方が良い場合に確認する）</w:t>
                      </w:r>
                    </w:p>
                    <w:p w:rsidR="004811E7" w:rsidRPr="002D35DA" w:rsidRDefault="004811E7" w:rsidP="000C2803">
                      <w:pPr>
                        <w:rPr>
                          <w:sz w:val="22"/>
                        </w:rPr>
                      </w:pPr>
                      <w:r w:rsidRPr="002D35DA">
                        <w:rPr>
                          <w:rFonts w:hint="eastAsia"/>
                          <w:sz w:val="22"/>
                        </w:rPr>
                        <w:t>○課題が生じた原因に対するアドバイス</w:t>
                      </w:r>
                    </w:p>
                    <w:p w:rsidR="004811E7" w:rsidRPr="002D35DA" w:rsidRDefault="004811E7" w:rsidP="000C2803">
                      <w:pPr>
                        <w:rPr>
                          <w:sz w:val="22"/>
                        </w:rPr>
                      </w:pPr>
                      <w:r w:rsidRPr="002D35DA">
                        <w:rPr>
                          <w:rFonts w:hint="eastAsia"/>
                          <w:sz w:val="22"/>
                        </w:rPr>
                        <w:t>○課題の改善／解決に向けた方法に対するアドバイス</w:t>
                      </w:r>
                    </w:p>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r>
                        <w:rPr>
                          <w:rFonts w:hint="eastAsia"/>
                        </w:rPr>
                        <w:t>／</w:t>
                      </w:r>
                    </w:p>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 w:rsidR="004811E7" w:rsidRDefault="004811E7" w:rsidP="000C2803">
                      <w:pPr>
                        <w:ind w:leftChars="100" w:left="210"/>
                      </w:pPr>
                    </w:p>
                    <w:p w:rsidR="004811E7" w:rsidRDefault="004811E7" w:rsidP="005A58AD">
                      <w:pPr>
                        <w:ind w:leftChars="100" w:left="210"/>
                      </w:pPr>
                    </w:p>
                    <w:p w:rsidR="004811E7" w:rsidRDefault="004811E7" w:rsidP="005A58AD">
                      <w:pPr>
                        <w:ind w:leftChars="100" w:left="210"/>
                      </w:pPr>
                    </w:p>
                    <w:p w:rsidR="004811E7" w:rsidRPr="005A58AD" w:rsidRDefault="004811E7" w:rsidP="005A58AD">
                      <w:pPr>
                        <w:ind w:leftChars="100" w:left="210"/>
                      </w:pPr>
                    </w:p>
                  </w:txbxContent>
                </v:textbox>
              </v:shape>
            </w:pict>
          </mc:Fallback>
        </mc:AlternateContent>
      </w:r>
    </w:p>
    <w:p w:rsidR="00E26636" w:rsidRPr="00B056AA" w:rsidRDefault="00E26636" w:rsidP="00F14E82">
      <w:pPr>
        <w:ind w:leftChars="100" w:left="210"/>
        <w:jc w:val="left"/>
        <w:rPr>
          <w:rFonts w:asciiTheme="minorEastAsia" w:hAnsiTheme="minorEastAsia"/>
          <w:szCs w:val="21"/>
        </w:rPr>
      </w:pPr>
    </w:p>
    <w:p w:rsidR="00E26636" w:rsidRPr="00B056AA" w:rsidRDefault="00E26636" w:rsidP="00F14E82">
      <w:pPr>
        <w:ind w:leftChars="100" w:left="210"/>
        <w:jc w:val="left"/>
        <w:rPr>
          <w:rFonts w:asciiTheme="minorEastAsia" w:hAnsiTheme="minorEastAsia"/>
          <w:szCs w:val="21"/>
        </w:rPr>
      </w:pPr>
    </w:p>
    <w:p w:rsidR="00B056AA" w:rsidRDefault="00B056AA" w:rsidP="00F14E82">
      <w:pPr>
        <w:ind w:leftChars="100" w:left="210"/>
        <w:jc w:val="left"/>
        <w:rPr>
          <w:rFonts w:asciiTheme="minorEastAsia" w:hAnsiTheme="minorEastAsia"/>
          <w:sz w:val="22"/>
        </w:rPr>
      </w:pPr>
    </w:p>
    <w:p w:rsidR="002D35DA" w:rsidRDefault="002D35DA" w:rsidP="00F14E82">
      <w:pPr>
        <w:ind w:leftChars="100" w:left="210"/>
        <w:jc w:val="left"/>
        <w:rPr>
          <w:rFonts w:asciiTheme="minorEastAsia" w:hAnsiTheme="minorEastAsia"/>
          <w:sz w:val="22"/>
        </w:rPr>
      </w:pPr>
    </w:p>
    <w:p w:rsidR="000C2803" w:rsidRPr="002D35DA" w:rsidRDefault="000C2803" w:rsidP="002D35DA">
      <w:pPr>
        <w:ind w:leftChars="200" w:left="420"/>
        <w:jc w:val="left"/>
        <w:rPr>
          <w:rFonts w:asciiTheme="minorEastAsia" w:hAnsiTheme="minorEastAsia"/>
          <w:sz w:val="22"/>
        </w:rPr>
      </w:pPr>
      <w:r w:rsidRPr="002D35DA">
        <w:rPr>
          <w:rFonts w:asciiTheme="minorEastAsia" w:hAnsiTheme="minorEastAsia" w:hint="eastAsia"/>
          <w:sz w:val="22"/>
        </w:rPr>
        <w:t xml:space="preserve">(2) </w:t>
      </w:r>
      <w:r w:rsidR="0037724F">
        <w:rPr>
          <w:rFonts w:asciiTheme="minorEastAsia" w:hAnsiTheme="minorEastAsia" w:hint="eastAsia"/>
          <w:sz w:val="22"/>
        </w:rPr>
        <w:t>専門職</w:t>
      </w:r>
      <w:r w:rsidRPr="002D35DA">
        <w:rPr>
          <w:rFonts w:asciiTheme="minorEastAsia" w:hAnsiTheme="minorEastAsia" w:hint="eastAsia"/>
          <w:sz w:val="22"/>
        </w:rPr>
        <w:t>の構成と会議での役割</w:t>
      </w:r>
    </w:p>
    <w:p w:rsidR="00B056AA" w:rsidRPr="002D35DA" w:rsidRDefault="0037724F" w:rsidP="00B056AA">
      <w:pPr>
        <w:ind w:leftChars="300" w:left="630"/>
        <w:jc w:val="left"/>
        <w:rPr>
          <w:rFonts w:asciiTheme="minorEastAsia" w:hAnsiTheme="minorEastAsia"/>
          <w:sz w:val="22"/>
        </w:rPr>
      </w:pPr>
      <w:r>
        <w:rPr>
          <w:rFonts w:asciiTheme="minorEastAsia" w:hAnsiTheme="minorEastAsia" w:hint="eastAsia"/>
          <w:sz w:val="22"/>
        </w:rPr>
        <w:t>①</w:t>
      </w:r>
      <w:r w:rsidR="00B056AA" w:rsidRPr="002D35DA">
        <w:rPr>
          <w:rFonts w:asciiTheme="minorEastAsia" w:hAnsiTheme="minorEastAsia" w:hint="eastAsia"/>
          <w:sz w:val="22"/>
        </w:rPr>
        <w:t xml:space="preserve">　薬剤師</w:t>
      </w:r>
    </w:p>
    <w:p w:rsidR="00B056AA" w:rsidRDefault="00347AC5" w:rsidP="00B056AA">
      <w:pPr>
        <w:ind w:leftChars="400" w:left="840"/>
        <w:jc w:val="left"/>
        <w:rPr>
          <w:rFonts w:asciiTheme="minorEastAsia" w:hAnsiTheme="minorEastAsia"/>
          <w:sz w:val="22"/>
        </w:rPr>
      </w:pPr>
      <w:r>
        <w:rPr>
          <w:rFonts w:asciiTheme="minorEastAsia" w:hAnsiTheme="minorEastAsia" w:hint="eastAsia"/>
          <w:sz w:val="22"/>
        </w:rPr>
        <w:t>・内服薬の効果や体に及ぼす影響についての説明、服薬管理の具体的な方法の</w:t>
      </w:r>
      <w:r w:rsidR="00B056AA" w:rsidRPr="002D35DA">
        <w:rPr>
          <w:rFonts w:asciiTheme="minorEastAsia" w:hAnsiTheme="minorEastAsia" w:hint="eastAsia"/>
          <w:sz w:val="22"/>
        </w:rPr>
        <w:t>助言</w:t>
      </w:r>
    </w:p>
    <w:p w:rsidR="00347AC5" w:rsidRPr="00347AC5" w:rsidRDefault="00347AC5" w:rsidP="00B056AA">
      <w:pPr>
        <w:ind w:leftChars="400" w:left="840"/>
        <w:jc w:val="left"/>
        <w:rPr>
          <w:rFonts w:asciiTheme="minorEastAsia" w:hAnsiTheme="minorEastAsia"/>
          <w:sz w:val="22"/>
        </w:rPr>
      </w:pPr>
      <w:r>
        <w:rPr>
          <w:rFonts w:asciiTheme="minorEastAsia" w:hAnsiTheme="minorEastAsia" w:hint="eastAsia"/>
          <w:sz w:val="22"/>
        </w:rPr>
        <w:t>・服薬についての主治医や担当薬剤師との連絡調整方法への助言</w:t>
      </w:r>
    </w:p>
    <w:p w:rsidR="00B056AA" w:rsidRPr="002D35DA" w:rsidRDefault="0037724F" w:rsidP="00B056AA">
      <w:pPr>
        <w:ind w:leftChars="300" w:left="630"/>
        <w:jc w:val="left"/>
        <w:rPr>
          <w:rFonts w:asciiTheme="minorEastAsia" w:hAnsiTheme="minorEastAsia"/>
          <w:sz w:val="22"/>
        </w:rPr>
      </w:pPr>
      <w:r>
        <w:rPr>
          <w:rFonts w:asciiTheme="minorEastAsia" w:hAnsiTheme="minorEastAsia" w:hint="eastAsia"/>
          <w:sz w:val="22"/>
        </w:rPr>
        <w:t>②</w:t>
      </w:r>
      <w:r w:rsidR="00B056AA" w:rsidRPr="002D35DA">
        <w:rPr>
          <w:rFonts w:asciiTheme="minorEastAsia" w:hAnsiTheme="minorEastAsia" w:hint="eastAsia"/>
          <w:sz w:val="22"/>
        </w:rPr>
        <w:t xml:space="preserve">　訪問看護師</w:t>
      </w:r>
    </w:p>
    <w:p w:rsidR="00B056AA" w:rsidRDefault="00B056AA" w:rsidP="00B056AA">
      <w:pPr>
        <w:ind w:leftChars="400" w:left="840"/>
        <w:jc w:val="left"/>
        <w:rPr>
          <w:rFonts w:asciiTheme="minorEastAsia" w:hAnsiTheme="minorEastAsia"/>
          <w:sz w:val="22"/>
        </w:rPr>
      </w:pPr>
      <w:r w:rsidRPr="002D35DA">
        <w:rPr>
          <w:rFonts w:asciiTheme="minorEastAsia" w:hAnsiTheme="minorEastAsia" w:hint="eastAsia"/>
          <w:sz w:val="22"/>
        </w:rPr>
        <w:t>・健康管理に関する観察点</w:t>
      </w:r>
      <w:r w:rsidR="002D35DA" w:rsidRPr="002D35DA">
        <w:rPr>
          <w:rFonts w:asciiTheme="minorEastAsia" w:hAnsiTheme="minorEastAsia" w:hint="eastAsia"/>
          <w:sz w:val="22"/>
        </w:rPr>
        <w:t>（アセスメント）に関する助言</w:t>
      </w:r>
    </w:p>
    <w:p w:rsidR="002D35DA" w:rsidRDefault="002D35DA" w:rsidP="00B056AA">
      <w:pPr>
        <w:ind w:leftChars="400" w:left="840"/>
        <w:jc w:val="left"/>
        <w:rPr>
          <w:rFonts w:asciiTheme="minorEastAsia" w:hAnsiTheme="minorEastAsia"/>
          <w:sz w:val="22"/>
        </w:rPr>
      </w:pPr>
      <w:r>
        <w:rPr>
          <w:rFonts w:asciiTheme="minorEastAsia" w:hAnsiTheme="minorEastAsia" w:hint="eastAsia"/>
          <w:sz w:val="22"/>
        </w:rPr>
        <w:t>・医療的ケアが生じている原因に関する助言</w:t>
      </w:r>
    </w:p>
    <w:p w:rsidR="002D35DA" w:rsidRDefault="002D35DA" w:rsidP="00B056AA">
      <w:pPr>
        <w:ind w:leftChars="400" w:left="840"/>
        <w:jc w:val="left"/>
        <w:rPr>
          <w:rFonts w:asciiTheme="minorEastAsia" w:hAnsiTheme="minorEastAsia"/>
          <w:sz w:val="22"/>
        </w:rPr>
      </w:pPr>
      <w:r>
        <w:rPr>
          <w:rFonts w:asciiTheme="minorEastAsia" w:hAnsiTheme="minorEastAsia" w:hint="eastAsia"/>
          <w:sz w:val="22"/>
        </w:rPr>
        <w:t>・具体的な改善策に関する助言</w:t>
      </w:r>
    </w:p>
    <w:p w:rsidR="00081332" w:rsidRDefault="00081332" w:rsidP="00B056AA">
      <w:pPr>
        <w:ind w:leftChars="400" w:left="840"/>
        <w:jc w:val="left"/>
        <w:rPr>
          <w:rFonts w:asciiTheme="minorEastAsia" w:hAnsiTheme="minorEastAsia"/>
          <w:sz w:val="22"/>
        </w:rPr>
      </w:pPr>
    </w:p>
    <w:p w:rsidR="002D35DA" w:rsidRDefault="0037724F" w:rsidP="002D35DA">
      <w:pPr>
        <w:ind w:leftChars="300" w:left="630"/>
        <w:jc w:val="left"/>
        <w:rPr>
          <w:rFonts w:asciiTheme="minorEastAsia" w:hAnsiTheme="minorEastAsia"/>
          <w:sz w:val="22"/>
        </w:rPr>
      </w:pPr>
      <w:r>
        <w:rPr>
          <w:rFonts w:asciiTheme="minorEastAsia" w:hAnsiTheme="minorEastAsia" w:hint="eastAsia"/>
          <w:sz w:val="22"/>
        </w:rPr>
        <w:lastRenderedPageBreak/>
        <w:t>③</w:t>
      </w:r>
      <w:r w:rsidR="002D35DA">
        <w:rPr>
          <w:rFonts w:asciiTheme="minorEastAsia" w:hAnsiTheme="minorEastAsia" w:hint="eastAsia"/>
          <w:sz w:val="22"/>
        </w:rPr>
        <w:t xml:space="preserve">　リハ職</w:t>
      </w:r>
      <w:r w:rsidR="003F576F">
        <w:rPr>
          <w:rFonts w:asciiTheme="minorEastAsia" w:hAnsiTheme="minorEastAsia" w:hint="eastAsia"/>
          <w:sz w:val="22"/>
        </w:rPr>
        <w:t>（理学療法士・作業療法士）</w:t>
      </w:r>
    </w:p>
    <w:p w:rsidR="002D35DA" w:rsidRDefault="002D35DA" w:rsidP="002D35DA">
      <w:pPr>
        <w:ind w:leftChars="400" w:left="840"/>
        <w:jc w:val="left"/>
        <w:rPr>
          <w:rFonts w:asciiTheme="minorEastAsia" w:hAnsiTheme="minorEastAsia"/>
          <w:sz w:val="22"/>
        </w:rPr>
      </w:pPr>
      <w:r>
        <w:rPr>
          <w:rFonts w:asciiTheme="minorEastAsia" w:hAnsiTheme="minorEastAsia" w:hint="eastAsia"/>
          <w:sz w:val="22"/>
        </w:rPr>
        <w:t>・生活機能に関する観察点（アセスメント）に関する助言</w:t>
      </w:r>
    </w:p>
    <w:p w:rsidR="002D35DA" w:rsidRDefault="002D35DA" w:rsidP="002D35DA">
      <w:pPr>
        <w:ind w:leftChars="400" w:left="840"/>
        <w:jc w:val="left"/>
        <w:rPr>
          <w:rFonts w:asciiTheme="minorEastAsia" w:hAnsiTheme="minorEastAsia"/>
          <w:sz w:val="22"/>
        </w:rPr>
      </w:pPr>
      <w:r>
        <w:rPr>
          <w:rFonts w:asciiTheme="minorEastAsia" w:hAnsiTheme="minorEastAsia" w:hint="eastAsia"/>
          <w:sz w:val="22"/>
        </w:rPr>
        <w:t>・現在のADL・IADLの原因に関する助言</w:t>
      </w:r>
    </w:p>
    <w:p w:rsidR="004811E7" w:rsidRDefault="002D35DA" w:rsidP="004811E7">
      <w:pPr>
        <w:ind w:leftChars="400" w:left="840"/>
        <w:jc w:val="left"/>
        <w:rPr>
          <w:rFonts w:asciiTheme="minorEastAsia" w:hAnsiTheme="minorEastAsia"/>
          <w:sz w:val="22"/>
        </w:rPr>
      </w:pPr>
      <w:r>
        <w:rPr>
          <w:rFonts w:asciiTheme="minorEastAsia" w:hAnsiTheme="minorEastAsia" w:hint="eastAsia"/>
          <w:sz w:val="22"/>
        </w:rPr>
        <w:t>・</w:t>
      </w:r>
      <w:r w:rsidR="004811E7">
        <w:rPr>
          <w:rFonts w:asciiTheme="minorEastAsia" w:hAnsiTheme="minorEastAsia" w:hint="eastAsia"/>
          <w:sz w:val="22"/>
        </w:rPr>
        <w:t>機能の回復や維持、悪化防止の観点からの</w:t>
      </w:r>
      <w:r>
        <w:rPr>
          <w:rFonts w:asciiTheme="minorEastAsia" w:hAnsiTheme="minorEastAsia" w:hint="eastAsia"/>
          <w:sz w:val="22"/>
        </w:rPr>
        <w:t>具体的な改善策に関する助言</w:t>
      </w:r>
    </w:p>
    <w:p w:rsidR="004811E7" w:rsidRDefault="0037724F" w:rsidP="00081332">
      <w:pPr>
        <w:ind w:leftChars="300" w:left="630"/>
        <w:jc w:val="left"/>
        <w:rPr>
          <w:rFonts w:asciiTheme="minorEastAsia" w:hAnsiTheme="minorEastAsia"/>
          <w:sz w:val="22"/>
        </w:rPr>
      </w:pPr>
      <w:r>
        <w:rPr>
          <w:rFonts w:asciiTheme="minorEastAsia" w:hAnsiTheme="minorEastAsia" w:hint="eastAsia"/>
          <w:sz w:val="22"/>
        </w:rPr>
        <w:t>④</w:t>
      </w:r>
      <w:r w:rsidR="002D35DA">
        <w:rPr>
          <w:rFonts w:asciiTheme="minorEastAsia" w:hAnsiTheme="minorEastAsia" w:hint="eastAsia"/>
          <w:sz w:val="22"/>
        </w:rPr>
        <w:t xml:space="preserve">　</w:t>
      </w:r>
      <w:r w:rsidR="004811E7">
        <w:rPr>
          <w:rFonts w:asciiTheme="minorEastAsia" w:hAnsiTheme="minorEastAsia" w:hint="eastAsia"/>
          <w:sz w:val="22"/>
        </w:rPr>
        <w:t>管理栄養士・栄養士</w:t>
      </w:r>
    </w:p>
    <w:p w:rsidR="004811E7" w:rsidRDefault="004811E7" w:rsidP="00081332">
      <w:pPr>
        <w:ind w:leftChars="300" w:left="630"/>
        <w:jc w:val="left"/>
        <w:rPr>
          <w:rFonts w:asciiTheme="minorEastAsia" w:hAnsiTheme="minorEastAsia"/>
          <w:sz w:val="22"/>
        </w:rPr>
      </w:pPr>
      <w:r>
        <w:rPr>
          <w:rFonts w:asciiTheme="minorEastAsia" w:hAnsiTheme="minorEastAsia" w:hint="eastAsia"/>
          <w:sz w:val="22"/>
        </w:rPr>
        <w:t xml:space="preserve">　・食生活に関する観察点（アセスメント）に関する助言</w:t>
      </w:r>
    </w:p>
    <w:p w:rsidR="004811E7" w:rsidRDefault="004811E7" w:rsidP="004811E7">
      <w:pPr>
        <w:ind w:leftChars="300" w:left="630"/>
        <w:jc w:val="left"/>
        <w:rPr>
          <w:rFonts w:asciiTheme="minorEastAsia" w:hAnsiTheme="minorEastAsia"/>
          <w:sz w:val="22"/>
        </w:rPr>
      </w:pPr>
      <w:r>
        <w:rPr>
          <w:rFonts w:asciiTheme="minorEastAsia" w:hAnsiTheme="minorEastAsia" w:hint="eastAsia"/>
          <w:sz w:val="22"/>
        </w:rPr>
        <w:t xml:space="preserve">　・適切な栄養摂取といった観点からの具体的な改善策に関する助言</w:t>
      </w:r>
    </w:p>
    <w:p w:rsidR="00081332" w:rsidRDefault="004811E7" w:rsidP="00081332">
      <w:pPr>
        <w:ind w:leftChars="300" w:left="630"/>
        <w:jc w:val="left"/>
        <w:rPr>
          <w:rFonts w:asciiTheme="minorEastAsia" w:hAnsiTheme="minorEastAsia"/>
          <w:sz w:val="22"/>
        </w:rPr>
      </w:pPr>
      <w:r>
        <w:rPr>
          <w:rFonts w:asciiTheme="minorEastAsia" w:hAnsiTheme="minorEastAsia" w:hint="eastAsia"/>
          <w:sz w:val="22"/>
        </w:rPr>
        <w:t>⑤</w:t>
      </w:r>
      <w:r w:rsidR="00081332">
        <w:rPr>
          <w:rFonts w:asciiTheme="minorEastAsia" w:hAnsiTheme="minorEastAsia" w:hint="eastAsia"/>
          <w:sz w:val="22"/>
        </w:rPr>
        <w:t>保健師</w:t>
      </w:r>
    </w:p>
    <w:p w:rsidR="00081332" w:rsidRDefault="00081332" w:rsidP="00081332">
      <w:pPr>
        <w:ind w:leftChars="300" w:left="630"/>
        <w:jc w:val="left"/>
        <w:rPr>
          <w:rFonts w:asciiTheme="minorEastAsia" w:hAnsiTheme="minorEastAsia"/>
          <w:sz w:val="22"/>
        </w:rPr>
      </w:pPr>
      <w:r>
        <w:rPr>
          <w:rFonts w:asciiTheme="minorEastAsia" w:hAnsiTheme="minorEastAsia" w:hint="eastAsia"/>
          <w:sz w:val="22"/>
        </w:rPr>
        <w:t xml:space="preserve">　・</w:t>
      </w:r>
      <w:r w:rsidR="003F576F">
        <w:rPr>
          <w:rFonts w:asciiTheme="minorEastAsia" w:hAnsiTheme="minorEastAsia" w:hint="eastAsia"/>
          <w:sz w:val="22"/>
        </w:rPr>
        <w:t>生活全般に関する助言</w:t>
      </w:r>
    </w:p>
    <w:p w:rsidR="002D35DA" w:rsidRDefault="004811E7" w:rsidP="002D35DA">
      <w:pPr>
        <w:ind w:leftChars="300" w:left="630"/>
        <w:jc w:val="left"/>
        <w:rPr>
          <w:rFonts w:asciiTheme="minorEastAsia" w:hAnsiTheme="minorEastAsia"/>
          <w:sz w:val="22"/>
        </w:rPr>
      </w:pPr>
      <w:r>
        <w:rPr>
          <w:rFonts w:asciiTheme="minorEastAsia" w:hAnsiTheme="minorEastAsia" w:hint="eastAsia"/>
          <w:sz w:val="22"/>
        </w:rPr>
        <w:t>⑥</w:t>
      </w:r>
      <w:r w:rsidR="002D35DA">
        <w:rPr>
          <w:rFonts w:asciiTheme="minorEastAsia" w:hAnsiTheme="minorEastAsia" w:hint="eastAsia"/>
          <w:sz w:val="22"/>
        </w:rPr>
        <w:t xml:space="preserve">　主任ケアマネ</w:t>
      </w:r>
      <w:r w:rsidR="0037724F">
        <w:rPr>
          <w:rFonts w:asciiTheme="minorEastAsia" w:hAnsiTheme="minorEastAsia" w:hint="eastAsia"/>
          <w:sz w:val="22"/>
        </w:rPr>
        <w:t>ジャー</w:t>
      </w:r>
    </w:p>
    <w:p w:rsidR="00081332" w:rsidRDefault="002D35DA" w:rsidP="00081332">
      <w:pPr>
        <w:ind w:leftChars="400" w:left="840"/>
        <w:jc w:val="left"/>
        <w:rPr>
          <w:rFonts w:asciiTheme="minorEastAsia" w:hAnsiTheme="minorEastAsia"/>
          <w:sz w:val="22"/>
        </w:rPr>
      </w:pPr>
      <w:r>
        <w:rPr>
          <w:rFonts w:asciiTheme="minorEastAsia" w:hAnsiTheme="minorEastAsia" w:hint="eastAsia"/>
          <w:sz w:val="22"/>
        </w:rPr>
        <w:t>・事例提供者</w:t>
      </w:r>
      <w:r w:rsidR="00081332">
        <w:rPr>
          <w:rFonts w:asciiTheme="minorEastAsia" w:hAnsiTheme="minorEastAsia" w:hint="eastAsia"/>
          <w:sz w:val="22"/>
        </w:rPr>
        <w:t>（ケアマネジャー）の支援</w:t>
      </w:r>
    </w:p>
    <w:p w:rsidR="00D12644" w:rsidRPr="002D35DA" w:rsidRDefault="00D12644" w:rsidP="003F576F">
      <w:pPr>
        <w:jc w:val="left"/>
        <w:rPr>
          <w:rFonts w:asciiTheme="minorEastAsia" w:hAnsiTheme="minorEastAsia"/>
          <w:sz w:val="22"/>
        </w:rPr>
      </w:pPr>
    </w:p>
    <w:p w:rsidR="00D12644" w:rsidRPr="003D05A6" w:rsidRDefault="00D12644" w:rsidP="00D12644">
      <w:pPr>
        <w:ind w:leftChars="100" w:left="210"/>
        <w:jc w:val="left"/>
        <w:rPr>
          <w:rFonts w:asciiTheme="minorEastAsia" w:hAnsiTheme="minorEastAsia"/>
          <w:sz w:val="22"/>
        </w:rPr>
      </w:pPr>
      <w:r w:rsidRPr="003D05A6">
        <w:rPr>
          <w:rFonts w:asciiTheme="minorEastAsia" w:hAnsiTheme="minorEastAsia" w:hint="eastAsia"/>
          <w:sz w:val="22"/>
        </w:rPr>
        <w:t>５　事例提供者</w:t>
      </w:r>
    </w:p>
    <w:p w:rsidR="00B056AA" w:rsidRDefault="00D12644" w:rsidP="00D12644">
      <w:pPr>
        <w:widowControl/>
        <w:ind w:leftChars="300" w:left="630"/>
        <w:jc w:val="left"/>
        <w:rPr>
          <w:rFonts w:asciiTheme="minorEastAsia" w:hAnsiTheme="minorEastAsia"/>
          <w:sz w:val="22"/>
        </w:rPr>
      </w:pPr>
      <w:r>
        <w:rPr>
          <w:rFonts w:asciiTheme="minorEastAsia" w:hAnsiTheme="minorEastAsia" w:hint="eastAsia"/>
          <w:sz w:val="22"/>
        </w:rPr>
        <w:t>ケアマネジャー（サービス提供者の参加は、事例提供者が必要に応じて決定する）</w:t>
      </w:r>
    </w:p>
    <w:p w:rsidR="00D12644" w:rsidRDefault="00D12644" w:rsidP="00D12644">
      <w:pPr>
        <w:widowControl/>
        <w:ind w:leftChars="100" w:left="210"/>
        <w:jc w:val="left"/>
        <w:rPr>
          <w:rFonts w:asciiTheme="minorEastAsia" w:hAnsiTheme="minorEastAsia"/>
          <w:sz w:val="22"/>
        </w:rPr>
      </w:pPr>
    </w:p>
    <w:p w:rsidR="00D12644" w:rsidRPr="003D05A6" w:rsidRDefault="00D12644" w:rsidP="00D12644">
      <w:pPr>
        <w:ind w:leftChars="100" w:left="210"/>
        <w:jc w:val="left"/>
        <w:rPr>
          <w:rFonts w:asciiTheme="minorEastAsia" w:hAnsiTheme="minorEastAsia"/>
          <w:sz w:val="22"/>
        </w:rPr>
      </w:pPr>
      <w:r w:rsidRPr="003D05A6">
        <w:rPr>
          <w:rFonts w:asciiTheme="minorEastAsia" w:hAnsiTheme="minorEastAsia" w:hint="eastAsia"/>
          <w:sz w:val="22"/>
        </w:rPr>
        <w:t>６　事例提供方法</w:t>
      </w:r>
    </w:p>
    <w:p w:rsidR="00D12644" w:rsidRDefault="00D12644" w:rsidP="00D12644">
      <w:pPr>
        <w:ind w:leftChars="200" w:left="420"/>
        <w:jc w:val="left"/>
        <w:rPr>
          <w:rFonts w:asciiTheme="minorEastAsia" w:hAnsiTheme="minorEastAsia"/>
          <w:sz w:val="22"/>
        </w:rPr>
      </w:pPr>
      <w:r w:rsidRPr="002D35DA">
        <w:rPr>
          <w:rFonts w:asciiTheme="minorEastAsia" w:hAnsiTheme="minorEastAsia" w:hint="eastAsia"/>
          <w:sz w:val="22"/>
        </w:rPr>
        <w:t xml:space="preserve">(1) </w:t>
      </w:r>
      <w:r>
        <w:rPr>
          <w:rFonts w:asciiTheme="minorEastAsia" w:hAnsiTheme="minorEastAsia" w:hint="eastAsia"/>
          <w:sz w:val="22"/>
        </w:rPr>
        <w:t>対象とする事例</w:t>
      </w:r>
    </w:p>
    <w:p w:rsidR="00397173" w:rsidRDefault="00397173" w:rsidP="00347AC5">
      <w:pPr>
        <w:ind w:leftChars="400" w:left="840"/>
        <w:jc w:val="left"/>
        <w:rPr>
          <w:rFonts w:asciiTheme="minorEastAsia" w:hAnsiTheme="minorEastAsia"/>
          <w:sz w:val="22"/>
        </w:rPr>
      </w:pPr>
      <w:r>
        <w:rPr>
          <w:rFonts w:asciiTheme="minorEastAsia" w:hAnsiTheme="minorEastAsia" w:hint="eastAsia"/>
          <w:sz w:val="22"/>
        </w:rPr>
        <w:t>・事業対象者・要支援１・２のケース</w:t>
      </w:r>
    </w:p>
    <w:p w:rsidR="00347AC5" w:rsidRDefault="00397173" w:rsidP="00347AC5">
      <w:pPr>
        <w:ind w:leftChars="400" w:left="840"/>
        <w:jc w:val="left"/>
        <w:rPr>
          <w:rFonts w:asciiTheme="minorEastAsia" w:hAnsiTheme="minorEastAsia"/>
          <w:sz w:val="22"/>
        </w:rPr>
      </w:pPr>
      <w:r>
        <w:rPr>
          <w:rFonts w:asciiTheme="minorEastAsia" w:hAnsiTheme="minorEastAsia" w:hint="eastAsia"/>
          <w:sz w:val="22"/>
        </w:rPr>
        <w:t>・</w:t>
      </w:r>
      <w:r w:rsidR="001C0485">
        <w:rPr>
          <w:rFonts w:asciiTheme="minorEastAsia" w:hAnsiTheme="minorEastAsia" w:hint="eastAsia"/>
          <w:sz w:val="22"/>
        </w:rPr>
        <w:t>要介護度２まで</w:t>
      </w:r>
      <w:r w:rsidR="00370F7A">
        <w:rPr>
          <w:rFonts w:asciiTheme="minorEastAsia" w:hAnsiTheme="minorEastAsia" w:hint="eastAsia"/>
          <w:sz w:val="22"/>
        </w:rPr>
        <w:t>のケースで、ケアマネジャーが専門職に意見を聞きたいケース</w:t>
      </w:r>
      <w:r w:rsidR="00347AC5">
        <w:rPr>
          <w:rFonts w:asciiTheme="minorEastAsia" w:hAnsiTheme="minorEastAsia"/>
          <w:sz w:val="22"/>
        </w:rPr>
        <w:br/>
      </w:r>
      <w:r w:rsidR="00347AC5">
        <w:rPr>
          <w:rFonts w:asciiTheme="minorEastAsia" w:hAnsiTheme="minorEastAsia" w:hint="eastAsia"/>
          <w:sz w:val="22"/>
        </w:rPr>
        <w:t>（例）</w:t>
      </w:r>
      <w:r>
        <w:rPr>
          <w:rFonts w:asciiTheme="minorEastAsia" w:hAnsiTheme="minorEastAsia" w:hint="eastAsia"/>
          <w:sz w:val="22"/>
        </w:rPr>
        <w:t>重度化予防が目的のケースやサービスが自立を阻害していると思われるケース</w:t>
      </w:r>
    </w:p>
    <w:p w:rsidR="001C0485" w:rsidRPr="002D35DA" w:rsidRDefault="001C0485" w:rsidP="001C0485">
      <w:pPr>
        <w:ind w:leftChars="200" w:left="420"/>
        <w:jc w:val="left"/>
        <w:rPr>
          <w:rFonts w:asciiTheme="minorEastAsia" w:hAnsiTheme="minorEastAsia"/>
          <w:sz w:val="22"/>
        </w:rPr>
      </w:pPr>
      <w:r w:rsidRPr="002D35DA">
        <w:rPr>
          <w:rFonts w:asciiTheme="minorEastAsia" w:hAnsiTheme="minorEastAsia" w:hint="eastAsia"/>
          <w:sz w:val="22"/>
        </w:rPr>
        <w:t>(</w:t>
      </w:r>
      <w:r>
        <w:rPr>
          <w:rFonts w:asciiTheme="minorEastAsia" w:hAnsiTheme="minorEastAsia" w:hint="eastAsia"/>
          <w:sz w:val="22"/>
        </w:rPr>
        <w:t>2</w:t>
      </w:r>
      <w:r w:rsidRPr="002D35DA">
        <w:rPr>
          <w:rFonts w:asciiTheme="minorEastAsia" w:hAnsiTheme="minorEastAsia" w:hint="eastAsia"/>
          <w:sz w:val="22"/>
        </w:rPr>
        <w:t xml:space="preserve">) </w:t>
      </w:r>
      <w:r>
        <w:rPr>
          <w:rFonts w:asciiTheme="minorEastAsia" w:hAnsiTheme="minorEastAsia" w:hint="eastAsia"/>
          <w:sz w:val="22"/>
        </w:rPr>
        <w:t>作成資料</w:t>
      </w:r>
    </w:p>
    <w:p w:rsidR="001C0485" w:rsidRPr="002D35DA" w:rsidRDefault="006B42C2" w:rsidP="00370F7A">
      <w:pPr>
        <w:ind w:firstLineChars="400" w:firstLine="880"/>
        <w:jc w:val="left"/>
        <w:rPr>
          <w:rFonts w:asciiTheme="minorEastAsia" w:hAnsiTheme="minorEastAsia"/>
          <w:sz w:val="22"/>
        </w:rPr>
      </w:pPr>
      <w:r>
        <w:rPr>
          <w:rFonts w:asciiTheme="minorEastAsia" w:hAnsiTheme="minorEastAsia" w:hint="eastAsia"/>
          <w:sz w:val="22"/>
        </w:rPr>
        <w:t>所定の様式</w:t>
      </w:r>
      <w:r w:rsidR="001C0485">
        <w:rPr>
          <w:rFonts w:asciiTheme="minorEastAsia" w:hAnsiTheme="minorEastAsia" w:hint="eastAsia"/>
          <w:sz w:val="22"/>
        </w:rPr>
        <w:t>にて提出する。</w:t>
      </w:r>
    </w:p>
    <w:p w:rsidR="001C0485" w:rsidRPr="002D35DA" w:rsidRDefault="001C0485" w:rsidP="001C0485">
      <w:pPr>
        <w:ind w:leftChars="200" w:left="420"/>
        <w:jc w:val="left"/>
        <w:rPr>
          <w:rFonts w:asciiTheme="minorEastAsia" w:hAnsiTheme="minorEastAsia"/>
          <w:sz w:val="22"/>
        </w:rPr>
      </w:pPr>
      <w:r w:rsidRPr="002D35DA">
        <w:rPr>
          <w:rFonts w:asciiTheme="minorEastAsia" w:hAnsiTheme="minorEastAsia" w:hint="eastAsia"/>
          <w:sz w:val="22"/>
        </w:rPr>
        <w:t>(</w:t>
      </w:r>
      <w:r>
        <w:rPr>
          <w:rFonts w:asciiTheme="minorEastAsia" w:hAnsiTheme="minorEastAsia" w:hint="eastAsia"/>
          <w:sz w:val="22"/>
        </w:rPr>
        <w:t>3</w:t>
      </w:r>
      <w:r w:rsidRPr="002D35DA">
        <w:rPr>
          <w:rFonts w:asciiTheme="minorEastAsia" w:hAnsiTheme="minorEastAsia" w:hint="eastAsia"/>
          <w:sz w:val="22"/>
        </w:rPr>
        <w:t xml:space="preserve">) </w:t>
      </w:r>
      <w:r>
        <w:rPr>
          <w:rFonts w:asciiTheme="minorEastAsia" w:hAnsiTheme="minorEastAsia" w:hint="eastAsia"/>
          <w:sz w:val="22"/>
        </w:rPr>
        <w:t>資料提出時期</w:t>
      </w:r>
    </w:p>
    <w:p w:rsidR="001C0485" w:rsidRPr="002D35DA" w:rsidRDefault="001C0485" w:rsidP="00370F7A">
      <w:pPr>
        <w:ind w:firstLineChars="400" w:firstLine="880"/>
        <w:jc w:val="left"/>
        <w:rPr>
          <w:rFonts w:asciiTheme="minorEastAsia" w:hAnsiTheme="minorEastAsia"/>
          <w:sz w:val="22"/>
        </w:rPr>
      </w:pPr>
      <w:r>
        <w:rPr>
          <w:rFonts w:asciiTheme="minorEastAsia" w:hAnsiTheme="minorEastAsia" w:hint="eastAsia"/>
          <w:sz w:val="22"/>
        </w:rPr>
        <w:t>会議開催日の</w:t>
      </w:r>
      <w:r w:rsidR="0037724F">
        <w:rPr>
          <w:rFonts w:asciiTheme="minorEastAsia" w:hAnsiTheme="minorEastAsia" w:hint="eastAsia"/>
          <w:sz w:val="22"/>
        </w:rPr>
        <w:t>2週間前を目処に</w:t>
      </w:r>
      <w:r>
        <w:rPr>
          <w:rFonts w:asciiTheme="minorEastAsia" w:hAnsiTheme="minorEastAsia" w:hint="eastAsia"/>
          <w:sz w:val="22"/>
        </w:rPr>
        <w:t>地域包括支援センターに提出する。</w:t>
      </w:r>
    </w:p>
    <w:p w:rsidR="00D12644" w:rsidRPr="00D81491" w:rsidRDefault="00D12644" w:rsidP="00D12644">
      <w:pPr>
        <w:widowControl/>
        <w:ind w:leftChars="100" w:left="210"/>
        <w:jc w:val="left"/>
        <w:rPr>
          <w:rFonts w:asciiTheme="minorEastAsia" w:hAnsiTheme="minorEastAsia"/>
          <w:sz w:val="16"/>
          <w:szCs w:val="16"/>
        </w:rPr>
      </w:pPr>
    </w:p>
    <w:p w:rsidR="001C0485" w:rsidRPr="003D05A6" w:rsidRDefault="001C0485" w:rsidP="001C0485">
      <w:pPr>
        <w:ind w:leftChars="100" w:left="210"/>
        <w:jc w:val="left"/>
        <w:rPr>
          <w:rFonts w:asciiTheme="minorEastAsia" w:hAnsiTheme="minorEastAsia"/>
          <w:sz w:val="22"/>
        </w:rPr>
      </w:pPr>
      <w:r w:rsidRPr="003D05A6">
        <w:rPr>
          <w:rFonts w:asciiTheme="minorEastAsia" w:hAnsiTheme="minorEastAsia" w:hint="eastAsia"/>
          <w:sz w:val="22"/>
        </w:rPr>
        <w:t>７　検討時間及び開催予定時間</w:t>
      </w:r>
    </w:p>
    <w:p w:rsidR="001C0485" w:rsidRDefault="001C0485" w:rsidP="001C0485">
      <w:pPr>
        <w:ind w:leftChars="200" w:left="420"/>
        <w:jc w:val="left"/>
        <w:rPr>
          <w:rFonts w:asciiTheme="minorEastAsia" w:hAnsiTheme="minorEastAsia"/>
          <w:sz w:val="22"/>
        </w:rPr>
      </w:pPr>
      <w:r w:rsidRPr="002D35DA">
        <w:rPr>
          <w:rFonts w:asciiTheme="minorEastAsia" w:hAnsiTheme="minorEastAsia" w:hint="eastAsia"/>
          <w:sz w:val="22"/>
        </w:rPr>
        <w:t xml:space="preserve">(1) </w:t>
      </w:r>
      <w:r>
        <w:rPr>
          <w:rFonts w:asciiTheme="minorEastAsia" w:hAnsiTheme="minorEastAsia" w:hint="eastAsia"/>
          <w:sz w:val="22"/>
        </w:rPr>
        <w:t>検討時間</w:t>
      </w:r>
    </w:p>
    <w:p w:rsidR="001C0485" w:rsidRDefault="001C0485" w:rsidP="00370F7A">
      <w:pPr>
        <w:widowControl/>
        <w:ind w:firstLineChars="400" w:firstLine="880"/>
        <w:jc w:val="left"/>
        <w:rPr>
          <w:rFonts w:asciiTheme="minorEastAsia" w:hAnsiTheme="minorEastAsia"/>
          <w:sz w:val="22"/>
        </w:rPr>
      </w:pPr>
      <w:r>
        <w:rPr>
          <w:rFonts w:asciiTheme="minorEastAsia" w:hAnsiTheme="minorEastAsia" w:hint="eastAsia"/>
          <w:sz w:val="22"/>
        </w:rPr>
        <w:t>１例あたりの検討時間を４０分とし、１回に２事例の検討を行う。</w:t>
      </w:r>
    </w:p>
    <w:p w:rsidR="001C0485" w:rsidRDefault="001C0485" w:rsidP="001C0485">
      <w:pPr>
        <w:ind w:leftChars="200" w:left="420"/>
        <w:jc w:val="left"/>
        <w:rPr>
          <w:rFonts w:asciiTheme="minorEastAsia" w:hAnsiTheme="minorEastAsia"/>
          <w:sz w:val="22"/>
        </w:rPr>
      </w:pPr>
      <w:r w:rsidRPr="002D35DA">
        <w:rPr>
          <w:rFonts w:asciiTheme="minorEastAsia" w:hAnsiTheme="minorEastAsia" w:hint="eastAsia"/>
          <w:sz w:val="22"/>
        </w:rPr>
        <w:t>(</w:t>
      </w:r>
      <w:r>
        <w:rPr>
          <w:rFonts w:asciiTheme="minorEastAsia" w:hAnsiTheme="minorEastAsia" w:hint="eastAsia"/>
          <w:sz w:val="22"/>
        </w:rPr>
        <w:t>2</w:t>
      </w:r>
      <w:r w:rsidRPr="002D35DA">
        <w:rPr>
          <w:rFonts w:asciiTheme="minorEastAsia" w:hAnsiTheme="minorEastAsia" w:hint="eastAsia"/>
          <w:sz w:val="22"/>
        </w:rPr>
        <w:t xml:space="preserve">) </w:t>
      </w:r>
      <w:r>
        <w:rPr>
          <w:rFonts w:asciiTheme="minorEastAsia" w:hAnsiTheme="minorEastAsia" w:hint="eastAsia"/>
          <w:sz w:val="22"/>
        </w:rPr>
        <w:t>開催時間</w:t>
      </w:r>
    </w:p>
    <w:p w:rsidR="001C0485" w:rsidRDefault="001C0485" w:rsidP="006B42C2">
      <w:pPr>
        <w:widowControl/>
        <w:ind w:firstLineChars="400" w:firstLine="880"/>
        <w:jc w:val="left"/>
        <w:rPr>
          <w:rFonts w:asciiTheme="minorEastAsia" w:hAnsiTheme="minorEastAsia"/>
          <w:sz w:val="22"/>
        </w:rPr>
      </w:pPr>
      <w:r>
        <w:rPr>
          <w:rFonts w:asciiTheme="minorEastAsia" w:hAnsiTheme="minorEastAsia" w:hint="eastAsia"/>
          <w:sz w:val="22"/>
        </w:rPr>
        <w:t>14：00～15：30の開催時間を厳守する。</w:t>
      </w:r>
    </w:p>
    <w:p w:rsidR="001C0485" w:rsidRPr="001C0485" w:rsidRDefault="001C0485" w:rsidP="001C0485">
      <w:pPr>
        <w:ind w:leftChars="200" w:left="420"/>
        <w:jc w:val="left"/>
        <w:rPr>
          <w:rFonts w:asciiTheme="minorEastAsia" w:hAnsiTheme="minorEastAsia"/>
          <w:sz w:val="22"/>
        </w:rPr>
      </w:pPr>
    </w:p>
    <w:p w:rsidR="001C0485" w:rsidRPr="003D05A6" w:rsidRDefault="00662AEC" w:rsidP="001C0485">
      <w:pPr>
        <w:ind w:leftChars="100" w:left="210"/>
        <w:jc w:val="left"/>
        <w:rPr>
          <w:rFonts w:asciiTheme="minorEastAsia" w:hAnsiTheme="minorEastAsia"/>
          <w:sz w:val="22"/>
        </w:rPr>
      </w:pPr>
      <w:r>
        <w:rPr>
          <w:rFonts w:asciiTheme="minorEastAsia" w:hAnsiTheme="minorEastAsia" w:hint="eastAsia"/>
          <w:sz w:val="22"/>
        </w:rPr>
        <w:t>８</w:t>
      </w:r>
      <w:r w:rsidR="001C0485" w:rsidRPr="003D05A6">
        <w:rPr>
          <w:rFonts w:asciiTheme="minorEastAsia" w:hAnsiTheme="minorEastAsia" w:hint="eastAsia"/>
          <w:sz w:val="22"/>
        </w:rPr>
        <w:t xml:space="preserve">　司会者</w:t>
      </w:r>
    </w:p>
    <w:p w:rsidR="001C0485" w:rsidRDefault="00662AEC" w:rsidP="001C0485">
      <w:pPr>
        <w:ind w:leftChars="200" w:left="420"/>
        <w:jc w:val="left"/>
        <w:rPr>
          <w:rFonts w:asciiTheme="minorEastAsia" w:hAnsiTheme="minorEastAsia"/>
          <w:sz w:val="22"/>
        </w:rPr>
      </w:pPr>
      <w:r>
        <w:rPr>
          <w:rFonts w:asciiTheme="minorEastAsia" w:hAnsiTheme="minorEastAsia" w:hint="eastAsia"/>
          <w:sz w:val="22"/>
        </w:rPr>
        <w:t>・</w:t>
      </w:r>
      <w:r w:rsidR="0037724F">
        <w:rPr>
          <w:rFonts w:asciiTheme="minorEastAsia" w:hAnsiTheme="minorEastAsia" w:hint="eastAsia"/>
          <w:sz w:val="22"/>
        </w:rPr>
        <w:t>地</w:t>
      </w:r>
      <w:r w:rsidR="001C0485">
        <w:rPr>
          <w:rFonts w:asciiTheme="minorEastAsia" w:hAnsiTheme="minorEastAsia" w:hint="eastAsia"/>
          <w:sz w:val="22"/>
        </w:rPr>
        <w:t>域包括支援センター</w:t>
      </w:r>
      <w:r>
        <w:rPr>
          <w:rFonts w:asciiTheme="minorEastAsia" w:hAnsiTheme="minorEastAsia" w:hint="eastAsia"/>
          <w:sz w:val="22"/>
        </w:rPr>
        <w:t>職員</w:t>
      </w:r>
      <w:r w:rsidR="001C0485">
        <w:rPr>
          <w:rFonts w:asciiTheme="minorEastAsia" w:hAnsiTheme="minorEastAsia" w:hint="eastAsia"/>
          <w:sz w:val="22"/>
        </w:rPr>
        <w:t>が司会を行う。</w:t>
      </w:r>
    </w:p>
    <w:p w:rsidR="001C0485" w:rsidRPr="00D12644" w:rsidRDefault="0037724F" w:rsidP="001C0485">
      <w:pPr>
        <w:ind w:leftChars="200" w:left="420"/>
        <w:jc w:val="left"/>
        <w:rPr>
          <w:rFonts w:asciiTheme="minorEastAsia" w:hAnsiTheme="minorEastAsia"/>
          <w:sz w:val="22"/>
        </w:rPr>
      </w:pPr>
      <w:r>
        <w:rPr>
          <w:rFonts w:asciiTheme="minorEastAsia" w:hAnsiTheme="minorEastAsia" w:hint="eastAsia"/>
          <w:sz w:val="22"/>
        </w:rPr>
        <w:t>・司会者は、事例提供者</w:t>
      </w:r>
      <w:r w:rsidR="001C0485">
        <w:rPr>
          <w:rFonts w:asciiTheme="minorEastAsia" w:hAnsiTheme="minorEastAsia" w:hint="eastAsia"/>
          <w:sz w:val="22"/>
        </w:rPr>
        <w:t>と事前に</w:t>
      </w:r>
      <w:r w:rsidR="006B42C2">
        <w:rPr>
          <w:rFonts w:asciiTheme="minorEastAsia" w:hAnsiTheme="minorEastAsia" w:hint="eastAsia"/>
          <w:sz w:val="22"/>
        </w:rPr>
        <w:t>詳細な</w:t>
      </w:r>
      <w:r w:rsidR="001C0485">
        <w:rPr>
          <w:rFonts w:asciiTheme="minorEastAsia" w:hAnsiTheme="minorEastAsia" w:hint="eastAsia"/>
          <w:sz w:val="22"/>
        </w:rPr>
        <w:t>打合わせを行う。</w:t>
      </w:r>
      <w:bookmarkStart w:id="0" w:name="_GoBack"/>
      <w:bookmarkEnd w:id="0"/>
    </w:p>
    <w:sectPr w:rsidR="001C0485" w:rsidRPr="00D12644" w:rsidSect="002D35DA">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E7" w:rsidRDefault="004811E7" w:rsidP="0037724F">
      <w:r>
        <w:separator/>
      </w:r>
    </w:p>
  </w:endnote>
  <w:endnote w:type="continuationSeparator" w:id="0">
    <w:p w:rsidR="004811E7" w:rsidRDefault="004811E7" w:rsidP="0037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E7" w:rsidRDefault="004811E7" w:rsidP="0037724F">
      <w:r>
        <w:separator/>
      </w:r>
    </w:p>
  </w:footnote>
  <w:footnote w:type="continuationSeparator" w:id="0">
    <w:p w:rsidR="004811E7" w:rsidRDefault="004811E7" w:rsidP="00377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523D"/>
    <w:multiLevelType w:val="hybridMultilevel"/>
    <w:tmpl w:val="EEE08920"/>
    <w:lvl w:ilvl="0" w:tplc="A8D8FA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16E5EDB"/>
    <w:multiLevelType w:val="hybridMultilevel"/>
    <w:tmpl w:val="DF988A58"/>
    <w:lvl w:ilvl="0" w:tplc="C378594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82"/>
    <w:rsid w:val="00081332"/>
    <w:rsid w:val="000C2803"/>
    <w:rsid w:val="001C0485"/>
    <w:rsid w:val="002D35DA"/>
    <w:rsid w:val="00347AC5"/>
    <w:rsid w:val="00370F7A"/>
    <w:rsid w:val="0037724F"/>
    <w:rsid w:val="00397173"/>
    <w:rsid w:val="003D05A6"/>
    <w:rsid w:val="003F576F"/>
    <w:rsid w:val="004811E7"/>
    <w:rsid w:val="005A58AD"/>
    <w:rsid w:val="00662AEC"/>
    <w:rsid w:val="006B42C2"/>
    <w:rsid w:val="0070751E"/>
    <w:rsid w:val="00844F60"/>
    <w:rsid w:val="008E327F"/>
    <w:rsid w:val="00A43EBF"/>
    <w:rsid w:val="00B056AA"/>
    <w:rsid w:val="00D03C5B"/>
    <w:rsid w:val="00D12644"/>
    <w:rsid w:val="00D81491"/>
    <w:rsid w:val="00D92435"/>
    <w:rsid w:val="00E26636"/>
    <w:rsid w:val="00EB2DEE"/>
    <w:rsid w:val="00F1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E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E82"/>
    <w:rPr>
      <w:rFonts w:asciiTheme="majorHAnsi" w:eastAsiaTheme="majorEastAsia" w:hAnsiTheme="majorHAnsi" w:cstheme="majorBidi"/>
      <w:sz w:val="18"/>
      <w:szCs w:val="18"/>
    </w:rPr>
  </w:style>
  <w:style w:type="paragraph" w:styleId="a5">
    <w:name w:val="header"/>
    <w:basedOn w:val="a"/>
    <w:link w:val="a6"/>
    <w:uiPriority w:val="99"/>
    <w:unhideWhenUsed/>
    <w:rsid w:val="0037724F"/>
    <w:pPr>
      <w:tabs>
        <w:tab w:val="center" w:pos="4252"/>
        <w:tab w:val="right" w:pos="8504"/>
      </w:tabs>
      <w:snapToGrid w:val="0"/>
    </w:pPr>
  </w:style>
  <w:style w:type="character" w:customStyle="1" w:styleId="a6">
    <w:name w:val="ヘッダー (文字)"/>
    <w:basedOn w:val="a0"/>
    <w:link w:val="a5"/>
    <w:uiPriority w:val="99"/>
    <w:rsid w:val="0037724F"/>
  </w:style>
  <w:style w:type="paragraph" w:styleId="a7">
    <w:name w:val="footer"/>
    <w:basedOn w:val="a"/>
    <w:link w:val="a8"/>
    <w:uiPriority w:val="99"/>
    <w:unhideWhenUsed/>
    <w:rsid w:val="0037724F"/>
    <w:pPr>
      <w:tabs>
        <w:tab w:val="center" w:pos="4252"/>
        <w:tab w:val="right" w:pos="8504"/>
      </w:tabs>
      <w:snapToGrid w:val="0"/>
    </w:pPr>
  </w:style>
  <w:style w:type="character" w:customStyle="1" w:styleId="a8">
    <w:name w:val="フッター (文字)"/>
    <w:basedOn w:val="a0"/>
    <w:link w:val="a7"/>
    <w:uiPriority w:val="99"/>
    <w:rsid w:val="0037724F"/>
  </w:style>
  <w:style w:type="paragraph" w:styleId="a9">
    <w:name w:val="List Paragraph"/>
    <w:basedOn w:val="a"/>
    <w:uiPriority w:val="34"/>
    <w:qFormat/>
    <w:rsid w:val="000813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E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E82"/>
    <w:rPr>
      <w:rFonts w:asciiTheme="majorHAnsi" w:eastAsiaTheme="majorEastAsia" w:hAnsiTheme="majorHAnsi" w:cstheme="majorBidi"/>
      <w:sz w:val="18"/>
      <w:szCs w:val="18"/>
    </w:rPr>
  </w:style>
  <w:style w:type="paragraph" w:styleId="a5">
    <w:name w:val="header"/>
    <w:basedOn w:val="a"/>
    <w:link w:val="a6"/>
    <w:uiPriority w:val="99"/>
    <w:unhideWhenUsed/>
    <w:rsid w:val="0037724F"/>
    <w:pPr>
      <w:tabs>
        <w:tab w:val="center" w:pos="4252"/>
        <w:tab w:val="right" w:pos="8504"/>
      </w:tabs>
      <w:snapToGrid w:val="0"/>
    </w:pPr>
  </w:style>
  <w:style w:type="character" w:customStyle="1" w:styleId="a6">
    <w:name w:val="ヘッダー (文字)"/>
    <w:basedOn w:val="a0"/>
    <w:link w:val="a5"/>
    <w:uiPriority w:val="99"/>
    <w:rsid w:val="0037724F"/>
  </w:style>
  <w:style w:type="paragraph" w:styleId="a7">
    <w:name w:val="footer"/>
    <w:basedOn w:val="a"/>
    <w:link w:val="a8"/>
    <w:uiPriority w:val="99"/>
    <w:unhideWhenUsed/>
    <w:rsid w:val="0037724F"/>
    <w:pPr>
      <w:tabs>
        <w:tab w:val="center" w:pos="4252"/>
        <w:tab w:val="right" w:pos="8504"/>
      </w:tabs>
      <w:snapToGrid w:val="0"/>
    </w:pPr>
  </w:style>
  <w:style w:type="character" w:customStyle="1" w:styleId="a8">
    <w:name w:val="フッター (文字)"/>
    <w:basedOn w:val="a0"/>
    <w:link w:val="a7"/>
    <w:uiPriority w:val="99"/>
    <w:rsid w:val="0037724F"/>
  </w:style>
  <w:style w:type="paragraph" w:styleId="a9">
    <w:name w:val="List Paragraph"/>
    <w:basedOn w:val="a"/>
    <w:uiPriority w:val="34"/>
    <w:qFormat/>
    <w:rsid w:val="00081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B6116A6B</Template>
  <TotalTime>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HARIMA</cp:lastModifiedBy>
  <cp:revision>2</cp:revision>
  <cp:lastPrinted>2017-11-22T01:52:00Z</cp:lastPrinted>
  <dcterms:created xsi:type="dcterms:W3CDTF">2017-12-15T01:37:00Z</dcterms:created>
  <dcterms:modified xsi:type="dcterms:W3CDTF">2017-12-15T01:37:00Z</dcterms:modified>
</cp:coreProperties>
</file>